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64" w:rsidRPr="002F6148" w:rsidRDefault="008D1964" w:rsidP="002F6148">
      <w:pPr>
        <w:ind w:firstLine="720"/>
        <w:jc w:val="both"/>
        <w:rPr>
          <w:rFonts w:asciiTheme="majorHAnsi" w:hAnsiTheme="majorHAnsi" w:cstheme="majorHAnsi"/>
          <w:sz w:val="24"/>
          <w:szCs w:val="24"/>
        </w:rPr>
      </w:pPr>
      <w:r w:rsidRPr="002F6148">
        <w:rPr>
          <w:rFonts w:asciiTheme="majorHAnsi" w:hAnsiTheme="majorHAnsi" w:cstheme="majorHAnsi"/>
          <w:sz w:val="24"/>
          <w:szCs w:val="24"/>
        </w:rPr>
        <w:t>Trường Đại học Công nghiệp Quảng Ninh</w:t>
      </w:r>
      <w:r w:rsidR="007D1F9E" w:rsidRPr="002F6148">
        <w:rPr>
          <w:rFonts w:asciiTheme="majorHAnsi" w:hAnsiTheme="majorHAnsi" w:cstheme="majorHAnsi"/>
          <w:sz w:val="24"/>
          <w:szCs w:val="24"/>
        </w:rPr>
        <w:t xml:space="preserve"> là cơ sở giáo dục Đại học trực thuộc Bộ Công Thương</w:t>
      </w:r>
      <w:r w:rsidRPr="002F6148">
        <w:rPr>
          <w:rFonts w:asciiTheme="majorHAnsi" w:hAnsiTheme="majorHAnsi" w:cstheme="majorHAnsi"/>
          <w:sz w:val="24"/>
          <w:szCs w:val="24"/>
        </w:rPr>
        <w:t xml:space="preserve">, được thành lập ngày 25/11/1958. Trải qua 60 năm xây dựng và phát triển, nhà trường đã không ngừng vươn lên trở thành một cơ sở đào tạo Đại học đa ngành cung cấp nguồn nhân lực chất lượng cao về các lĩnh vực Kỹ thuật điện, Điện – Điện tử, Tự động hóa, Kinh tế, Công nghệ thông tin, Cơ khí, Tuyển khoáng, Trắc địa địa chất, Xây dựng hầm và cầu, </w:t>
      </w:r>
      <w:r w:rsidR="007D1F9E" w:rsidRPr="002F6148">
        <w:rPr>
          <w:rFonts w:asciiTheme="majorHAnsi" w:hAnsiTheme="majorHAnsi" w:cstheme="majorHAnsi"/>
          <w:sz w:val="24"/>
          <w:szCs w:val="24"/>
        </w:rPr>
        <w:t xml:space="preserve">Kỹ thuật ôtô, </w:t>
      </w:r>
      <w:r w:rsidRPr="002F6148">
        <w:rPr>
          <w:rFonts w:asciiTheme="majorHAnsi" w:hAnsiTheme="majorHAnsi" w:cstheme="majorHAnsi"/>
          <w:sz w:val="24"/>
          <w:szCs w:val="24"/>
        </w:rPr>
        <w:t>Khai thác mỏ… là trung tâm nghiên cứu khoa học, ứng dụng và chuyển giao công nghệ,  phục vụ sự nghiệp phát triển kinh tế - xã hội của tỉnh Quảng Ninh và khu vực.</w:t>
      </w:r>
    </w:p>
    <w:p w:rsidR="008D1964" w:rsidRPr="002F6148" w:rsidRDefault="008D1964" w:rsidP="002F6148">
      <w:pPr>
        <w:jc w:val="both"/>
        <w:rPr>
          <w:rFonts w:asciiTheme="majorHAnsi" w:hAnsiTheme="majorHAnsi" w:cstheme="majorHAnsi"/>
          <w:sz w:val="24"/>
          <w:szCs w:val="24"/>
        </w:rPr>
      </w:pPr>
      <w:r w:rsidRPr="002F6148">
        <w:rPr>
          <w:rFonts w:asciiTheme="majorHAnsi" w:hAnsiTheme="majorHAnsi" w:cstheme="majorHAnsi"/>
          <w:sz w:val="24"/>
          <w:szCs w:val="24"/>
        </w:rPr>
        <w:t xml:space="preserve">          Hiện nay Nhà trường đang đào tạo 2 ngành ở trình độ Thạc sĩ, 12 ngành ở trình độ Đại học với 26 chuyên ngành và 12 nghề ở trình độ Cao </w:t>
      </w:r>
      <w:r w:rsidR="007D1F9E" w:rsidRPr="002F6148">
        <w:rPr>
          <w:rFonts w:asciiTheme="majorHAnsi" w:hAnsiTheme="majorHAnsi" w:cstheme="majorHAnsi"/>
          <w:sz w:val="24"/>
          <w:szCs w:val="24"/>
        </w:rPr>
        <w:t>đẳng</w:t>
      </w:r>
      <w:r w:rsidRPr="002F6148">
        <w:rPr>
          <w:rFonts w:asciiTheme="majorHAnsi" w:hAnsiTheme="majorHAnsi" w:cstheme="majorHAnsi"/>
          <w:sz w:val="24"/>
          <w:szCs w:val="24"/>
        </w:rPr>
        <w:t xml:space="preserve"> với đội ngũ với 354 cán bộ, công chức, trong đó </w:t>
      </w:r>
      <w:r w:rsidR="007D1F9E" w:rsidRPr="002F6148">
        <w:rPr>
          <w:rFonts w:asciiTheme="majorHAnsi" w:hAnsiTheme="majorHAnsi" w:cstheme="majorHAnsi"/>
          <w:sz w:val="24"/>
          <w:szCs w:val="24"/>
        </w:rPr>
        <w:t xml:space="preserve">có 23 </w:t>
      </w:r>
      <w:r w:rsidR="00FB2C58">
        <w:rPr>
          <w:rFonts w:asciiTheme="majorHAnsi" w:hAnsiTheme="majorHAnsi" w:cstheme="majorHAnsi"/>
          <w:sz w:val="24"/>
          <w:szCs w:val="24"/>
        </w:rPr>
        <w:t>tiến sĩ, 36</w:t>
      </w:r>
      <w:r w:rsidR="00FB2C58" w:rsidRPr="00FB2C58">
        <w:rPr>
          <w:rFonts w:asciiTheme="majorHAnsi" w:hAnsiTheme="majorHAnsi" w:cstheme="majorHAnsi"/>
          <w:sz w:val="24"/>
          <w:szCs w:val="24"/>
        </w:rPr>
        <w:t xml:space="preserve"> NCS </w:t>
      </w:r>
      <w:bookmarkStart w:id="0" w:name="_GoBack"/>
      <w:bookmarkEnd w:id="0"/>
      <w:r w:rsidRPr="002F6148">
        <w:rPr>
          <w:rFonts w:asciiTheme="majorHAnsi" w:hAnsiTheme="majorHAnsi" w:cstheme="majorHAnsi"/>
          <w:sz w:val="24"/>
          <w:szCs w:val="24"/>
        </w:rPr>
        <w:t xml:space="preserve">và 150 thạc sĩ. </w:t>
      </w:r>
    </w:p>
    <w:p w:rsidR="008D1964" w:rsidRPr="002F6148" w:rsidRDefault="008D1964" w:rsidP="002F6148">
      <w:pPr>
        <w:jc w:val="both"/>
        <w:rPr>
          <w:rFonts w:asciiTheme="majorHAnsi" w:hAnsiTheme="majorHAnsi" w:cstheme="majorHAnsi"/>
          <w:sz w:val="24"/>
          <w:szCs w:val="24"/>
        </w:rPr>
      </w:pPr>
      <w:r w:rsidRPr="002F6148">
        <w:rPr>
          <w:rFonts w:asciiTheme="majorHAnsi" w:hAnsiTheme="majorHAnsi" w:cstheme="majorHAnsi"/>
          <w:sz w:val="24"/>
          <w:szCs w:val="24"/>
        </w:rPr>
        <w:t xml:space="preserve">         Phát triển phương châm " học đi đôi với hành" do vậy sinh viên ra trường ngày càng có chất lượng</w:t>
      </w:r>
      <w:r w:rsidR="00FB2C58" w:rsidRPr="00FB2C58">
        <w:rPr>
          <w:rFonts w:asciiTheme="majorHAnsi" w:hAnsiTheme="majorHAnsi" w:cstheme="majorHAnsi"/>
          <w:sz w:val="24"/>
          <w:szCs w:val="24"/>
        </w:rPr>
        <w:t xml:space="preserve"> cao</w:t>
      </w:r>
      <w:r w:rsidRPr="002F6148">
        <w:rPr>
          <w:rFonts w:asciiTheme="majorHAnsi" w:hAnsiTheme="majorHAnsi" w:cstheme="majorHAnsi"/>
          <w:sz w:val="24"/>
          <w:szCs w:val="24"/>
        </w:rPr>
        <w:t>. Trường Đại học Công nghiệp Quảng Ninh đã hợp tác với hơn 50 cơ quan, doanh nghiệp, tập đoàn kinh tế lớn trong đào tạo, nghiên cứu khoa học, phối hợp đưa sinh viên thực hành thực tập ngay tại doanh nghiệp, từ đó nâng cao tính ứng dụng của các chương trình đào tạo, đáp ứng kịp thời và tốt nhất nhu cầu thực tế của xã hội, tạo cơ hội việc làm cho sinh viên sau khi tốt nghiệp.</w:t>
      </w:r>
    </w:p>
    <w:p w:rsidR="008B5660" w:rsidRPr="002F6148" w:rsidRDefault="008B5660" w:rsidP="002F6148">
      <w:pPr>
        <w:jc w:val="both"/>
        <w:rPr>
          <w:rFonts w:asciiTheme="majorHAnsi" w:hAnsiTheme="majorHAnsi" w:cstheme="majorHAnsi"/>
          <w:sz w:val="24"/>
          <w:szCs w:val="24"/>
        </w:rPr>
      </w:pPr>
    </w:p>
    <w:sectPr w:rsidR="008B5660" w:rsidRPr="002F6148"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4"/>
    <w:rsid w:val="002F6148"/>
    <w:rsid w:val="004D112F"/>
    <w:rsid w:val="007D1F9E"/>
    <w:rsid w:val="008B5660"/>
    <w:rsid w:val="008D1964"/>
    <w:rsid w:val="00B85090"/>
    <w:rsid w:val="00DE1A04"/>
    <w:rsid w:val="00FB2C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2018-04-04T12:34:00Z</cp:lastPrinted>
  <dcterms:created xsi:type="dcterms:W3CDTF">2018-04-04T12:37:00Z</dcterms:created>
  <dcterms:modified xsi:type="dcterms:W3CDTF">2018-04-04T12:37:00Z</dcterms:modified>
</cp:coreProperties>
</file>