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0" w:rsidRPr="00E0558E" w:rsidRDefault="00817E70" w:rsidP="00817E70">
      <w:pPr>
        <w:jc w:val="both"/>
        <w:rPr>
          <w:sz w:val="24"/>
          <w:szCs w:val="28"/>
        </w:rPr>
      </w:pPr>
      <w:r w:rsidRPr="00E0558E">
        <w:rPr>
          <w:sz w:val="24"/>
          <w:szCs w:val="28"/>
        </w:rPr>
        <w:t xml:space="preserve">      Với triết lý đào tạo "Thực học - Thực hành - Thực nghiệp", trường Đại học Công nghiệp Quảng Ninh đã và đang không ngừng nỗ lực nhằm mang lại một môi trường học tập và nghiên cứu tốt nhất cho sinh viên của mình. Với đội ngũ giảng viên giỏi chuyên môn, tâm huyết, say mê nghiên cứu khoa học, cơ sở vật chất khang trang, hiện đại.</w:t>
      </w:r>
    </w:p>
    <w:p w:rsidR="00817E70" w:rsidRPr="00E0558E" w:rsidRDefault="00817E70" w:rsidP="00817E70">
      <w:pPr>
        <w:jc w:val="both"/>
        <w:rPr>
          <w:sz w:val="24"/>
          <w:szCs w:val="28"/>
        </w:rPr>
      </w:pPr>
      <w:r w:rsidRPr="00E0558E">
        <w:rPr>
          <w:sz w:val="24"/>
          <w:szCs w:val="28"/>
        </w:rPr>
        <w:t xml:space="preserve">      Trở thành sinh viên của Trường Đại học Công nghiệp Quảng Ninh, bạn có cơ hội tiếp cận môi trường học tập với chương trình đào tạo tiên tiến; môi trường rèn luyện năng động và sáng tạo. Được thực hành kỹ năng nghiệp vụ trong các trung tâm thực hành thực tập tiêu chuẩn thuộc trường, trong các công ty, nhà máy, xí nghiệp liên kết với nhà trường.</w:t>
      </w:r>
    </w:p>
    <w:p w:rsidR="008B5660" w:rsidRDefault="008B5660">
      <w:bookmarkStart w:id="0" w:name="_GoBack"/>
      <w:bookmarkEnd w:id="0"/>
    </w:p>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0"/>
    <w:rsid w:val="004D112F"/>
    <w:rsid w:val="00817E70"/>
    <w:rsid w:val="008B5660"/>
    <w:rsid w:val="00B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2018-04-04T12:42:00Z</dcterms:created>
  <dcterms:modified xsi:type="dcterms:W3CDTF">2018-04-04T12:42:00Z</dcterms:modified>
</cp:coreProperties>
</file>