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B52" w:rsidRPr="006F5B52" w:rsidRDefault="006F5B52" w:rsidP="006F5B52">
      <w:pPr>
        <w:ind w:firstLine="720"/>
        <w:jc w:val="both"/>
      </w:pPr>
      <w:r w:rsidRPr="006F5B52">
        <w:rPr>
          <w:b/>
          <w:bCs/>
          <w:color w:val="FF0000"/>
        </w:rPr>
        <w:t>Tài chính ngân hàng</w:t>
      </w:r>
      <w:r w:rsidRPr="006F5B52">
        <w:t xml:space="preserve"> là ngành học liên quan đến tất cả những dịch vụ tài chính, lưu thông và vận hành tiền tệ. Cụ thể hơn, tài chính ngân hàng là hình thức kinh doanh liên quan đến vấn đề tiền tệ thông qua các công cụ tài chính của ngân hàng phát hành nhằm thanh toán và chi trả trong nội địa quốc tế. Ngành được chia nhỏ thành nhiều lĩnh vực và chuyên ngành khác nhau như ngân hàng, tài chính doanh nghiệp, tài chính thuế hay tài chính bảo hiểm.</w:t>
      </w:r>
      <w:r w:rsidRPr="006F5B52">
        <w:tab/>
      </w:r>
    </w:p>
    <w:p w:rsidR="006F5B52" w:rsidRPr="006F5B52" w:rsidRDefault="006F5B52" w:rsidP="006F5B52">
      <w:pPr>
        <w:ind w:firstLine="720"/>
        <w:jc w:val="both"/>
      </w:pPr>
      <w:r w:rsidRPr="006F5B52">
        <w:t>Là một trong những chuyên ngành chính của ngành Tài chính – ngân hàng, chuyên ngành Tài chính doanh nghiệp đào tạo các cử nhân có kiến thức chuyên sâu về công tác quản lý tài chính doanh nghiệp: phân tích tình hình tài chính của doanh nghiệp, lập dự toán tài chính cho doanh nghiệp, thẩm định tài chính các dự án đầu tư; quản lý quỹ, kiểm soát tín dụng, thành thạo các nghiệp vụ huy động, quản lý và sử dụng vốn; có khả năng tổ chức hệ thống kiểm soát tài chính trong nội bộ doanh nghiệp; tư vấn mua bán, sáp nhập doanh nghiệp…</w:t>
      </w:r>
    </w:p>
    <w:p w:rsidR="006F5B52" w:rsidRPr="006F5B52" w:rsidRDefault="006F5B52" w:rsidP="006F5B52">
      <w:pPr>
        <w:ind w:firstLine="720"/>
        <w:jc w:val="both"/>
        <w:rPr>
          <w:b/>
          <w:bCs/>
          <w:color w:val="FF0000"/>
        </w:rPr>
      </w:pPr>
      <w:r w:rsidRPr="006F5B52">
        <w:rPr>
          <w:b/>
          <w:bCs/>
          <w:color w:val="FF0000"/>
        </w:rPr>
        <w:t>Cơ hội, vị trí việc làm</w:t>
      </w:r>
    </w:p>
    <w:p w:rsidR="006F5B52" w:rsidRPr="006F5B52" w:rsidRDefault="006F5B52" w:rsidP="006F5B52">
      <w:pPr>
        <w:ind w:firstLine="720"/>
        <w:jc w:val="both"/>
      </w:pPr>
      <w:r w:rsidRPr="006F5B52">
        <w:t>- Phòng Tài chính- Kế toán tại các công ty, các doanh nghiệp thuộc mọi thành phần kinh tế.</w:t>
      </w:r>
    </w:p>
    <w:p w:rsidR="006F5B52" w:rsidRPr="006F5B52" w:rsidRDefault="006F5B52" w:rsidP="006F5B52">
      <w:pPr>
        <w:ind w:firstLine="720"/>
        <w:jc w:val="both"/>
      </w:pPr>
      <w:r w:rsidRPr="006F5B52">
        <w:t>- Tổng cục Thuế, Tổng cục Hải quan, Cục Tài chính doanh nghiệp</w:t>
      </w:r>
    </w:p>
    <w:p w:rsidR="006F5B52" w:rsidRPr="006F5B52" w:rsidRDefault="006F5B52" w:rsidP="006F5B52">
      <w:pPr>
        <w:ind w:firstLine="720"/>
        <w:jc w:val="both"/>
      </w:pPr>
      <w:r w:rsidRPr="006F5B52">
        <w:t>- Sở Tài chính doanh nghiệp, Cục và các Chi cục thuế, Kho Bạc nhà nước</w:t>
      </w:r>
    </w:p>
    <w:p w:rsidR="006F5B52" w:rsidRPr="006F5B52" w:rsidRDefault="006F5B52" w:rsidP="006F5B52">
      <w:pPr>
        <w:ind w:firstLine="720"/>
        <w:jc w:val="both"/>
      </w:pPr>
      <w:r w:rsidRPr="006F5B52">
        <w:t>- Các ngân hàng thương mại, các Vụ Kế hoạch - Tài chính, Vụ Chính sách tài chính, Tập đoàn kinh tế, Tổng công ty;</w:t>
      </w:r>
    </w:p>
    <w:p w:rsidR="006F5B52" w:rsidRPr="006F5B52" w:rsidRDefault="006F5B52" w:rsidP="006F5B52">
      <w:pPr>
        <w:ind w:firstLine="720"/>
        <w:jc w:val="both"/>
      </w:pPr>
      <w:r w:rsidRPr="006F5B52">
        <w:t>- Chuyên viên thẩm định dự án, chuyên viên tín dụng, thanh toán quốc tế và triển khai các dịch vụ tài chính ở các ngân hàng; các công ty bảo hiểm và các quỹ đầu tư; các nhà môi giới trên thị trường chứng khoán; chuyên gia tư vấn tài chính ở các công ty chứng khoán, công ty kiểm toán.</w:t>
      </w:r>
    </w:p>
    <w:p w:rsidR="006F5B52" w:rsidRPr="006F5B52" w:rsidRDefault="006F5B52" w:rsidP="006F5B52">
      <w:pPr>
        <w:ind w:firstLine="720"/>
        <w:jc w:val="both"/>
      </w:pPr>
      <w:r w:rsidRPr="006F5B52">
        <w:t>- Ngân hàng thương mại, công ty chứng khoán, cơ quan quản lý nhà nước về ngân hàng, những tô chức tài chính hay tổ chức tín dụng phi ngân hàng..</w:t>
      </w:r>
    </w:p>
    <w:p w:rsidR="006F5B52" w:rsidRPr="006F5B52" w:rsidRDefault="006F5B52" w:rsidP="006F5B52">
      <w:pPr>
        <w:ind w:firstLine="720"/>
        <w:jc w:val="both"/>
      </w:pPr>
      <w:r w:rsidRPr="006F5B52">
        <w:t>- Công ty kiểm toán, quỹ đầu tư hay công ty bất động sản, công ty chứng khoán…</w:t>
      </w:r>
    </w:p>
    <w:p w:rsidR="006F5B52" w:rsidRPr="006F5B52" w:rsidRDefault="006F5B52" w:rsidP="006F5B52">
      <w:pPr>
        <w:jc w:val="both"/>
      </w:pPr>
    </w:p>
    <w:p w:rsidR="006F5B52" w:rsidRPr="006F5B52" w:rsidRDefault="006F5B52" w:rsidP="006F5B52">
      <w:pPr>
        <w:jc w:val="center"/>
        <w:rPr>
          <w:b/>
          <w:bCs/>
          <w:color w:val="FF0000"/>
        </w:rPr>
      </w:pPr>
      <w:bookmarkStart w:id="0" w:name="_GoBack"/>
      <w:r w:rsidRPr="006F5B52">
        <w:rPr>
          <w:b/>
          <w:bCs/>
          <w:color w:val="FF0000"/>
        </w:rPr>
        <w:t>Thông tin chi tiết liên hệ:</w:t>
      </w:r>
    </w:p>
    <w:p w:rsidR="006F5B52" w:rsidRPr="006F5B52" w:rsidRDefault="006F5B52" w:rsidP="006F5B52">
      <w:pPr>
        <w:jc w:val="center"/>
        <w:rPr>
          <w:b/>
          <w:bCs/>
          <w:color w:val="FF0000"/>
        </w:rPr>
      </w:pPr>
      <w:r w:rsidRPr="006F5B52">
        <w:rPr>
          <w:b/>
          <w:bCs/>
          <w:color w:val="FF0000"/>
        </w:rPr>
        <w:t>TS. Lãnh Thị Hòa - Trưởng khoa kinh tế</w:t>
      </w:r>
    </w:p>
    <w:p w:rsidR="006F5B52" w:rsidRPr="006F5B52" w:rsidRDefault="006F5B52" w:rsidP="006F5B52">
      <w:pPr>
        <w:jc w:val="center"/>
        <w:rPr>
          <w:b/>
          <w:bCs/>
          <w:color w:val="FF0000"/>
        </w:rPr>
      </w:pPr>
      <w:r w:rsidRPr="006F5B52">
        <w:rPr>
          <w:b/>
          <w:bCs/>
          <w:color w:val="FF0000"/>
        </w:rPr>
        <w:t>ĐT: 0912.363.088</w:t>
      </w:r>
    </w:p>
    <w:bookmarkEnd w:id="0"/>
    <w:p w:rsidR="00E21135" w:rsidRPr="006F5B52" w:rsidRDefault="00E21135" w:rsidP="006F5B52">
      <w:pPr>
        <w:jc w:val="both"/>
      </w:pPr>
    </w:p>
    <w:sectPr w:rsidR="00E21135" w:rsidRPr="006F5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52"/>
    <w:rsid w:val="006F5B52"/>
    <w:rsid w:val="00E21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0A7A"/>
  <w15:chartTrackingRefBased/>
  <w15:docId w15:val="{BE9D6B53-62BC-4A9A-BFF6-EBB23D38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B5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6F5B52"/>
    <w:pPr>
      <w:spacing w:before="100" w:beforeAutospacing="1" w:after="100" w:afterAutospacing="1"/>
    </w:pPr>
    <w:rPr>
      <w:sz w:val="24"/>
      <w:szCs w:val="24"/>
    </w:rPr>
  </w:style>
  <w:style w:type="character" w:customStyle="1" w:styleId="NormalWebChar">
    <w:name w:val="Normal (Web) Char"/>
    <w:link w:val="NormalWeb"/>
    <w:uiPriority w:val="99"/>
    <w:rsid w:val="006F5B52"/>
    <w:rPr>
      <w:rFonts w:ascii="Times New Roman" w:eastAsia="Times New Roman" w:hAnsi="Times New Roman" w:cs="Times New Roman"/>
      <w:sz w:val="24"/>
      <w:szCs w:val="24"/>
    </w:rPr>
  </w:style>
  <w:style w:type="character" w:styleId="Emphasis">
    <w:name w:val="Emphasis"/>
    <w:uiPriority w:val="20"/>
    <w:qFormat/>
    <w:rsid w:val="006F5B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Hồ Hiếu</dc:creator>
  <cp:keywords/>
  <dc:description/>
  <cp:lastModifiedBy>Lê Hồ Hiếu</cp:lastModifiedBy>
  <cp:revision>1</cp:revision>
  <dcterms:created xsi:type="dcterms:W3CDTF">2019-12-14T13:43:00Z</dcterms:created>
  <dcterms:modified xsi:type="dcterms:W3CDTF">2019-12-14T13:44:00Z</dcterms:modified>
</cp:coreProperties>
</file>